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C99"/>
  <w:body>
    <w:p w:rsidR="006B0319" w:rsidRPr="00717540" w:rsidRDefault="006B0319" w:rsidP="00717540">
      <w:pPr>
        <w:pStyle w:val="Textoindependiente"/>
        <w:ind w:hanging="27"/>
        <w:jc w:val="center"/>
        <w:outlineLvl w:val="0"/>
        <w:rPr>
          <w:rFonts w:ascii="Arial" w:hAnsi="Arial" w:cs="Arial"/>
          <w:sz w:val="22"/>
          <w:szCs w:val="22"/>
        </w:rPr>
      </w:pPr>
      <w:r w:rsidRPr="00717540">
        <w:rPr>
          <w:rFonts w:ascii="Arial" w:hAnsi="Arial" w:cs="Arial"/>
          <w:sz w:val="22"/>
          <w:szCs w:val="22"/>
        </w:rPr>
        <w:t>ANEXO</w:t>
      </w:r>
    </w:p>
    <w:p w:rsidR="006B0319" w:rsidRPr="001F7588" w:rsidRDefault="006B0319" w:rsidP="001419DB">
      <w:pPr>
        <w:ind w:firstLine="720"/>
        <w:jc w:val="both"/>
        <w:rPr>
          <w:rFonts w:ascii="Arial" w:eastAsia="Times New Roman" w:hAnsi="Arial" w:cs="Arial"/>
          <w:spacing w:val="20"/>
          <w:sz w:val="22"/>
          <w:szCs w:val="22"/>
          <w:lang w:val="es-ES"/>
        </w:rPr>
      </w:pPr>
    </w:p>
    <w:p w:rsidR="00717540" w:rsidRPr="001F7588" w:rsidRDefault="006B0319" w:rsidP="001419DB">
      <w:pPr>
        <w:ind w:firstLine="720"/>
        <w:jc w:val="both"/>
        <w:rPr>
          <w:rFonts w:ascii="Arial" w:eastAsia="Times New Roman" w:hAnsi="Arial" w:cs="Arial"/>
          <w:i/>
          <w:spacing w:val="20"/>
          <w:sz w:val="22"/>
          <w:szCs w:val="22"/>
          <w:lang w:val="es-ES"/>
        </w:rPr>
      </w:pPr>
      <w:r w:rsidRPr="001F7588">
        <w:rPr>
          <w:rFonts w:ascii="Arial" w:eastAsia="Times New Roman" w:hAnsi="Arial" w:cs="Arial"/>
          <w:spacing w:val="20"/>
          <w:sz w:val="22"/>
          <w:szCs w:val="22"/>
          <w:lang w:val="es-ES"/>
        </w:rPr>
        <w:t xml:space="preserve">Artículo único. </w:t>
      </w:r>
      <w:r w:rsidRPr="001F7588">
        <w:rPr>
          <w:rFonts w:ascii="Arial" w:eastAsia="Times New Roman" w:hAnsi="Arial" w:cs="Arial"/>
          <w:i/>
          <w:spacing w:val="20"/>
          <w:sz w:val="22"/>
          <w:szCs w:val="22"/>
          <w:lang w:val="es-ES"/>
        </w:rPr>
        <w:t xml:space="preserve">Modificación de la Ordenanza </w:t>
      </w:r>
      <w:r w:rsidR="0048001A" w:rsidRPr="001F7588">
        <w:rPr>
          <w:rFonts w:ascii="Arial" w:eastAsia="Times New Roman" w:hAnsi="Arial" w:cs="Arial"/>
          <w:i/>
          <w:spacing w:val="20"/>
          <w:sz w:val="22"/>
          <w:szCs w:val="22"/>
          <w:lang w:val="es-ES"/>
        </w:rPr>
        <w:t>F</w:t>
      </w:r>
      <w:r w:rsidR="00BB1F47" w:rsidRPr="001F7588">
        <w:rPr>
          <w:rFonts w:ascii="Arial" w:eastAsia="Times New Roman" w:hAnsi="Arial" w:cs="Arial"/>
          <w:i/>
          <w:spacing w:val="20"/>
          <w:sz w:val="22"/>
          <w:szCs w:val="22"/>
          <w:lang w:val="es-ES"/>
        </w:rPr>
        <w:t>iscal</w:t>
      </w:r>
      <w:r w:rsidR="00771712" w:rsidRPr="001F7588">
        <w:rPr>
          <w:rFonts w:ascii="Arial" w:eastAsia="Times New Roman" w:hAnsi="Arial" w:cs="Arial"/>
          <w:i/>
          <w:spacing w:val="20"/>
          <w:sz w:val="22"/>
          <w:szCs w:val="22"/>
          <w:lang w:val="es-ES"/>
        </w:rPr>
        <w:t xml:space="preserve"> reguladora de</w:t>
      </w:r>
      <w:r w:rsidR="009B54C5" w:rsidRPr="001F7588">
        <w:rPr>
          <w:rFonts w:ascii="Arial" w:eastAsia="Times New Roman" w:hAnsi="Arial" w:cs="Arial"/>
          <w:i/>
          <w:spacing w:val="20"/>
          <w:sz w:val="22"/>
          <w:szCs w:val="22"/>
          <w:lang w:val="es-ES"/>
        </w:rPr>
        <w:t xml:space="preserve"> la Tasa por </w:t>
      </w:r>
      <w:r w:rsidR="00950757" w:rsidRPr="001F7588">
        <w:rPr>
          <w:rFonts w:ascii="Arial" w:eastAsia="Times New Roman" w:hAnsi="Arial" w:cs="Arial"/>
          <w:i/>
          <w:spacing w:val="20"/>
          <w:sz w:val="22"/>
          <w:szCs w:val="22"/>
          <w:lang w:val="es-ES"/>
        </w:rPr>
        <w:t>Entrada y Visitas al Planetario de Madrid.</w:t>
      </w:r>
    </w:p>
    <w:p w:rsidR="0012214D" w:rsidRPr="001F7588" w:rsidRDefault="0012214D" w:rsidP="001419DB">
      <w:pPr>
        <w:ind w:firstLine="720"/>
        <w:jc w:val="both"/>
        <w:rPr>
          <w:rFonts w:ascii="Arial" w:eastAsia="Times New Roman" w:hAnsi="Arial" w:cs="Arial"/>
          <w:i/>
          <w:spacing w:val="20"/>
          <w:sz w:val="22"/>
          <w:szCs w:val="22"/>
          <w:lang w:val="es-ES"/>
        </w:rPr>
      </w:pPr>
    </w:p>
    <w:p w:rsidR="006B0319" w:rsidRPr="001F7588" w:rsidRDefault="006B0319" w:rsidP="001419DB">
      <w:pPr>
        <w:ind w:firstLine="720"/>
        <w:jc w:val="both"/>
        <w:rPr>
          <w:rFonts w:ascii="Arial" w:eastAsia="Times New Roman" w:hAnsi="Arial" w:cs="Arial"/>
          <w:spacing w:val="20"/>
          <w:sz w:val="22"/>
          <w:szCs w:val="22"/>
          <w:lang w:val="es-ES"/>
        </w:rPr>
      </w:pPr>
      <w:r w:rsidRPr="001F7588">
        <w:rPr>
          <w:rFonts w:ascii="Arial" w:eastAsia="Times New Roman" w:hAnsi="Arial" w:cs="Arial"/>
          <w:spacing w:val="20"/>
          <w:sz w:val="22"/>
          <w:szCs w:val="22"/>
          <w:lang w:val="es-ES"/>
        </w:rPr>
        <w:t xml:space="preserve">La Ordenanza </w:t>
      </w:r>
      <w:r w:rsidR="0048001A" w:rsidRPr="001F7588">
        <w:rPr>
          <w:rFonts w:ascii="Arial" w:eastAsia="Times New Roman" w:hAnsi="Arial" w:cs="Arial"/>
          <w:spacing w:val="20"/>
          <w:sz w:val="22"/>
          <w:szCs w:val="22"/>
          <w:lang w:val="es-ES"/>
        </w:rPr>
        <w:t>Fi</w:t>
      </w:r>
      <w:r w:rsidR="004A6396" w:rsidRPr="001F7588">
        <w:rPr>
          <w:rFonts w:ascii="Arial" w:eastAsia="Times New Roman" w:hAnsi="Arial" w:cs="Arial"/>
          <w:spacing w:val="20"/>
          <w:sz w:val="22"/>
          <w:szCs w:val="22"/>
          <w:lang w:val="es-ES"/>
        </w:rPr>
        <w:t xml:space="preserve">scal </w:t>
      </w:r>
      <w:r w:rsidR="002C7186" w:rsidRPr="001F7588">
        <w:rPr>
          <w:rFonts w:ascii="Arial" w:eastAsia="Times New Roman" w:hAnsi="Arial" w:cs="Arial"/>
          <w:spacing w:val="20"/>
          <w:sz w:val="22"/>
          <w:szCs w:val="22"/>
          <w:lang w:val="es-ES"/>
        </w:rPr>
        <w:t xml:space="preserve">reguladora </w:t>
      </w:r>
      <w:r w:rsidR="00771712" w:rsidRPr="001F7588">
        <w:rPr>
          <w:rFonts w:ascii="Arial" w:eastAsia="Times New Roman" w:hAnsi="Arial" w:cs="Arial"/>
          <w:spacing w:val="20"/>
          <w:sz w:val="22"/>
          <w:szCs w:val="22"/>
          <w:lang w:val="es-ES"/>
        </w:rPr>
        <w:t xml:space="preserve">de </w:t>
      </w:r>
      <w:r w:rsidR="009B54C5" w:rsidRPr="001F7588">
        <w:rPr>
          <w:rFonts w:ascii="Arial" w:eastAsia="Times New Roman" w:hAnsi="Arial" w:cs="Arial"/>
          <w:spacing w:val="20"/>
          <w:sz w:val="22"/>
          <w:szCs w:val="22"/>
          <w:lang w:val="es-ES"/>
        </w:rPr>
        <w:t xml:space="preserve">la Tasa por </w:t>
      </w:r>
      <w:r w:rsidR="00950757" w:rsidRPr="001F7588">
        <w:rPr>
          <w:rFonts w:ascii="Arial" w:eastAsia="Times New Roman" w:hAnsi="Arial" w:cs="Arial"/>
          <w:spacing w:val="20"/>
          <w:sz w:val="22"/>
          <w:szCs w:val="22"/>
          <w:lang w:val="es-ES"/>
        </w:rPr>
        <w:t>Entrada y Visitas al Planetario de Madrid</w:t>
      </w:r>
      <w:r w:rsidR="009B54C5" w:rsidRPr="001F7588">
        <w:rPr>
          <w:rFonts w:ascii="Arial" w:eastAsia="Times New Roman" w:hAnsi="Arial" w:cs="Arial"/>
          <w:spacing w:val="20"/>
          <w:sz w:val="22"/>
          <w:szCs w:val="22"/>
          <w:lang w:val="es-ES"/>
        </w:rPr>
        <w:t xml:space="preserve"> </w:t>
      </w:r>
      <w:r w:rsidRPr="001F7588">
        <w:rPr>
          <w:rFonts w:ascii="Arial" w:eastAsia="Times New Roman" w:hAnsi="Arial" w:cs="Arial"/>
          <w:spacing w:val="20"/>
          <w:sz w:val="22"/>
          <w:szCs w:val="22"/>
          <w:lang w:val="es-ES"/>
        </w:rPr>
        <w:t>queda modificada como sigue:</w:t>
      </w:r>
    </w:p>
    <w:p w:rsidR="00853E13" w:rsidRDefault="00853E13" w:rsidP="00853E13">
      <w:pPr>
        <w:ind w:firstLine="720"/>
        <w:jc w:val="both"/>
        <w:rPr>
          <w:rFonts w:ascii="Arial" w:eastAsia="Times New Roman" w:hAnsi="Arial" w:cs="Arial"/>
          <w:spacing w:val="20"/>
          <w:sz w:val="22"/>
          <w:szCs w:val="22"/>
          <w:lang w:val="es-ES"/>
        </w:rPr>
      </w:pPr>
    </w:p>
    <w:p w:rsidR="00853E13" w:rsidRPr="00A050C9" w:rsidRDefault="00853E13" w:rsidP="00853E13">
      <w:pPr>
        <w:ind w:firstLine="720"/>
        <w:jc w:val="both"/>
        <w:rPr>
          <w:rFonts w:ascii="Arial" w:eastAsia="Times New Roman" w:hAnsi="Arial" w:cs="Arial"/>
          <w:spacing w:val="20"/>
          <w:sz w:val="22"/>
          <w:szCs w:val="22"/>
          <w:lang w:val="es-ES"/>
        </w:rPr>
      </w:pPr>
      <w:r>
        <w:rPr>
          <w:rFonts w:ascii="Arial" w:eastAsia="Times New Roman" w:hAnsi="Arial" w:cs="Arial"/>
          <w:spacing w:val="20"/>
          <w:sz w:val="22"/>
          <w:szCs w:val="22"/>
          <w:lang w:val="es-ES"/>
        </w:rPr>
        <w:t>Uno. Se modifica el artículo 5</w:t>
      </w:r>
      <w:r w:rsidRPr="00A050C9">
        <w:rPr>
          <w:rFonts w:ascii="Arial" w:eastAsia="Times New Roman" w:hAnsi="Arial" w:cs="Arial"/>
          <w:spacing w:val="20"/>
          <w:sz w:val="22"/>
          <w:szCs w:val="22"/>
          <w:lang w:val="es-ES"/>
        </w:rPr>
        <w:t>, que queda redactad</w:t>
      </w:r>
      <w:r>
        <w:rPr>
          <w:rFonts w:ascii="Arial" w:eastAsia="Times New Roman" w:hAnsi="Arial" w:cs="Arial"/>
          <w:spacing w:val="20"/>
          <w:sz w:val="22"/>
          <w:szCs w:val="22"/>
          <w:lang w:val="es-ES"/>
        </w:rPr>
        <w:t>o</w:t>
      </w:r>
      <w:r w:rsidRPr="00A050C9">
        <w:rPr>
          <w:rFonts w:ascii="Arial" w:eastAsia="Times New Roman" w:hAnsi="Arial" w:cs="Arial"/>
          <w:spacing w:val="20"/>
          <w:sz w:val="22"/>
          <w:szCs w:val="22"/>
          <w:lang w:val="es-ES"/>
        </w:rPr>
        <w:t xml:space="preserve"> del siguiente modo:</w:t>
      </w:r>
    </w:p>
    <w:p w:rsidR="004800C2" w:rsidRDefault="004800C2" w:rsidP="004800C2">
      <w:pPr>
        <w:ind w:firstLine="720"/>
        <w:jc w:val="both"/>
        <w:rPr>
          <w:rFonts w:ascii="Arial" w:eastAsia="Times New Roman" w:hAnsi="Arial" w:cs="Arial"/>
          <w:spacing w:val="20"/>
          <w:sz w:val="22"/>
          <w:szCs w:val="22"/>
          <w:lang w:val="es-ES"/>
        </w:rPr>
      </w:pPr>
    </w:p>
    <w:p w:rsidR="004800C2" w:rsidRPr="001F7588" w:rsidRDefault="004800C2" w:rsidP="004800C2">
      <w:pPr>
        <w:ind w:firstLine="720"/>
        <w:jc w:val="both"/>
        <w:rPr>
          <w:rFonts w:ascii="Arial" w:eastAsia="Times New Roman" w:hAnsi="Arial" w:cs="Arial"/>
          <w:spacing w:val="20"/>
          <w:sz w:val="22"/>
          <w:szCs w:val="22"/>
          <w:lang w:val="es-ES"/>
        </w:rPr>
      </w:pPr>
      <w:r>
        <w:rPr>
          <w:rFonts w:ascii="Arial" w:eastAsia="Times New Roman" w:hAnsi="Arial" w:cs="Arial"/>
          <w:sz w:val="22"/>
          <w:szCs w:val="22"/>
        </w:rPr>
        <w:t xml:space="preserve">«Artículo 5.1. La cuota que corresponda abonar por la prestación del servicio a que se refiere esta ordenanza, se determinará con arreglo a las siguientes tarifas: </w:t>
      </w:r>
    </w:p>
    <w:tbl>
      <w:tblPr>
        <w:tblW w:w="8222" w:type="dxa"/>
        <w:tblInd w:w="1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992"/>
      </w:tblGrid>
      <w:tr w:rsidR="008B565F" w:rsidRPr="001F7588" w:rsidTr="001F7588">
        <w:trPr>
          <w:cantSplit/>
        </w:trPr>
        <w:tc>
          <w:tcPr>
            <w:tcW w:w="7230" w:type="dxa"/>
          </w:tcPr>
          <w:p w:rsidR="008B565F" w:rsidRPr="001F7588" w:rsidRDefault="008B565F" w:rsidP="001F7588">
            <w:pPr>
              <w:widowControl w:val="0"/>
              <w:spacing w:before="120" w:after="120"/>
              <w:ind w:firstLine="284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B565F" w:rsidRPr="001F7588" w:rsidRDefault="008B565F" w:rsidP="001F7588">
            <w:pPr>
              <w:widowControl w:val="0"/>
              <w:spacing w:before="120" w:after="120"/>
              <w:jc w:val="center"/>
              <w:outlineLvl w:val="8"/>
              <w:rPr>
                <w:rFonts w:ascii="Arial" w:eastAsia="Times New Roman" w:hAnsi="Arial" w:cs="Arial"/>
                <w:bCs/>
                <w:sz w:val="22"/>
                <w:szCs w:val="22"/>
                <w:u w:val="single"/>
                <w:lang w:val="es-ES"/>
              </w:rPr>
            </w:pPr>
            <w:r w:rsidRPr="001F7588">
              <w:rPr>
                <w:rFonts w:ascii="Arial" w:eastAsia="Times New Roman" w:hAnsi="Arial" w:cs="Arial"/>
                <w:bCs/>
                <w:sz w:val="22"/>
                <w:szCs w:val="22"/>
                <w:u w:val="single"/>
                <w:lang w:val="es-ES"/>
              </w:rPr>
              <w:t>Euros</w:t>
            </w:r>
          </w:p>
        </w:tc>
      </w:tr>
      <w:tr w:rsidR="0026261F" w:rsidRPr="001F7588" w:rsidTr="001F7588">
        <w:trPr>
          <w:cantSplit/>
        </w:trPr>
        <w:tc>
          <w:tcPr>
            <w:tcW w:w="7230" w:type="dxa"/>
          </w:tcPr>
          <w:p w:rsidR="0026261F" w:rsidRPr="001F7588" w:rsidRDefault="0026261F" w:rsidP="001F7588">
            <w:pPr>
              <w:widowControl w:val="0"/>
              <w:tabs>
                <w:tab w:val="left" w:leader="dot" w:pos="7000"/>
              </w:tabs>
              <w:spacing w:before="120"/>
              <w:ind w:left="527" w:right="90" w:hanging="283"/>
              <w:jc w:val="both"/>
              <w:rPr>
                <w:rFonts w:ascii="Arial" w:eastAsia="Times New Roman" w:hAnsi="Arial" w:cs="Arial"/>
                <w:sz w:val="22"/>
              </w:rPr>
            </w:pPr>
            <w:r w:rsidRPr="001F7588">
              <w:rPr>
                <w:rFonts w:ascii="Arial" w:eastAsia="Times New Roman" w:hAnsi="Arial" w:cs="Arial"/>
                <w:sz w:val="22"/>
              </w:rPr>
              <w:t>a)</w:t>
            </w:r>
            <w:r w:rsidRPr="001F7588">
              <w:rPr>
                <w:rFonts w:ascii="Arial" w:eastAsia="Times New Roman" w:hAnsi="Arial" w:cs="Arial"/>
                <w:sz w:val="22"/>
              </w:rPr>
              <w:tab/>
              <w:t>Adultos</w:t>
            </w:r>
            <w:r w:rsidRPr="001F7588">
              <w:rPr>
                <w:rFonts w:ascii="Arial" w:eastAsia="Times New Roman" w:hAnsi="Arial" w:cs="Arial"/>
                <w:sz w:val="22"/>
              </w:rPr>
              <w:tab/>
            </w:r>
          </w:p>
        </w:tc>
        <w:tc>
          <w:tcPr>
            <w:tcW w:w="992" w:type="dxa"/>
            <w:vAlign w:val="bottom"/>
          </w:tcPr>
          <w:p w:rsidR="0026261F" w:rsidRPr="001F7588" w:rsidRDefault="0026261F" w:rsidP="00853E13">
            <w:pPr>
              <w:pStyle w:val="Textoindependiente"/>
              <w:spacing w:before="120" w:after="0"/>
              <w:ind w:left="7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7588">
              <w:rPr>
                <w:rFonts w:ascii="Arial" w:hAnsi="Arial" w:cs="Arial"/>
                <w:sz w:val="22"/>
                <w:szCs w:val="22"/>
              </w:rPr>
              <w:t>4,00</w:t>
            </w:r>
          </w:p>
        </w:tc>
      </w:tr>
      <w:tr w:rsidR="0026261F" w:rsidRPr="001F7588" w:rsidTr="001F7588">
        <w:trPr>
          <w:cantSplit/>
        </w:trPr>
        <w:tc>
          <w:tcPr>
            <w:tcW w:w="7230" w:type="dxa"/>
          </w:tcPr>
          <w:p w:rsidR="0026261F" w:rsidRPr="001F7588" w:rsidRDefault="0026261F" w:rsidP="001F7588">
            <w:pPr>
              <w:widowControl w:val="0"/>
              <w:tabs>
                <w:tab w:val="left" w:leader="dot" w:pos="7000"/>
              </w:tabs>
              <w:spacing w:before="120"/>
              <w:ind w:left="527" w:right="90" w:hanging="283"/>
              <w:jc w:val="both"/>
              <w:rPr>
                <w:rFonts w:ascii="Arial" w:eastAsia="Times New Roman" w:hAnsi="Arial" w:cs="Arial"/>
                <w:sz w:val="22"/>
              </w:rPr>
            </w:pPr>
            <w:r w:rsidRPr="001F7588">
              <w:rPr>
                <w:rFonts w:ascii="Arial" w:eastAsia="Times New Roman" w:hAnsi="Arial" w:cs="Arial"/>
                <w:sz w:val="22"/>
              </w:rPr>
              <w:t>b)</w:t>
            </w:r>
            <w:r w:rsidRPr="001F7588">
              <w:rPr>
                <w:rFonts w:ascii="Arial" w:eastAsia="Times New Roman" w:hAnsi="Arial" w:cs="Arial"/>
                <w:sz w:val="22"/>
              </w:rPr>
              <w:tab/>
              <w:t>Grupos de más de 15 personas</w:t>
            </w:r>
            <w:r w:rsidRPr="001F7588">
              <w:rPr>
                <w:rFonts w:ascii="Arial" w:eastAsia="Times New Roman" w:hAnsi="Arial" w:cs="Arial"/>
                <w:sz w:val="22"/>
              </w:rPr>
              <w:tab/>
            </w:r>
          </w:p>
        </w:tc>
        <w:tc>
          <w:tcPr>
            <w:tcW w:w="992" w:type="dxa"/>
            <w:vAlign w:val="bottom"/>
          </w:tcPr>
          <w:p w:rsidR="0026261F" w:rsidRPr="001F7588" w:rsidRDefault="0026261F" w:rsidP="00853E13">
            <w:pPr>
              <w:pStyle w:val="Textoindependiente"/>
              <w:spacing w:before="120" w:after="0"/>
              <w:ind w:left="7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7588">
              <w:rPr>
                <w:rFonts w:ascii="Arial" w:hAnsi="Arial" w:cs="Arial"/>
                <w:sz w:val="22"/>
                <w:szCs w:val="22"/>
              </w:rPr>
              <w:t>3,00</w:t>
            </w:r>
          </w:p>
        </w:tc>
      </w:tr>
      <w:tr w:rsidR="0026261F" w:rsidRPr="001F7588" w:rsidTr="001F7588">
        <w:trPr>
          <w:cantSplit/>
        </w:trPr>
        <w:tc>
          <w:tcPr>
            <w:tcW w:w="7230" w:type="dxa"/>
          </w:tcPr>
          <w:p w:rsidR="0026261F" w:rsidRPr="001F7588" w:rsidRDefault="0026261F" w:rsidP="001F7588">
            <w:pPr>
              <w:widowControl w:val="0"/>
              <w:tabs>
                <w:tab w:val="left" w:leader="dot" w:pos="7000"/>
              </w:tabs>
              <w:spacing w:before="120"/>
              <w:ind w:left="527" w:right="90" w:hanging="283"/>
              <w:jc w:val="both"/>
              <w:rPr>
                <w:rFonts w:ascii="Arial" w:eastAsia="Times New Roman" w:hAnsi="Arial" w:cs="Arial"/>
                <w:sz w:val="22"/>
              </w:rPr>
            </w:pPr>
            <w:r w:rsidRPr="001F7588">
              <w:rPr>
                <w:rFonts w:ascii="Arial" w:eastAsia="Times New Roman" w:hAnsi="Arial" w:cs="Arial"/>
                <w:sz w:val="22"/>
              </w:rPr>
              <w:t>c)</w:t>
            </w:r>
            <w:r w:rsidRPr="001F7588">
              <w:rPr>
                <w:rFonts w:ascii="Arial" w:eastAsia="Times New Roman" w:hAnsi="Arial" w:cs="Arial"/>
                <w:sz w:val="22"/>
              </w:rPr>
              <w:tab/>
              <w:t>Niños (</w:t>
            </w:r>
            <w:smartTag w:uri="urn:schemas-microsoft-com:office:smarttags" w:element="metricconverter">
              <w:smartTagPr>
                <w:attr w:name="ProductID" w:val="2 a"/>
              </w:smartTagPr>
              <w:r w:rsidRPr="001F7588">
                <w:rPr>
                  <w:rFonts w:ascii="Arial" w:eastAsia="Times New Roman" w:hAnsi="Arial" w:cs="Arial"/>
                  <w:sz w:val="22"/>
                </w:rPr>
                <w:t>2 a</w:t>
              </w:r>
            </w:smartTag>
            <w:r w:rsidRPr="001F7588">
              <w:rPr>
                <w:rFonts w:ascii="Arial" w:eastAsia="Times New Roman" w:hAnsi="Arial" w:cs="Arial"/>
                <w:sz w:val="22"/>
              </w:rPr>
              <w:t xml:space="preserve"> 14 años)</w:t>
            </w:r>
            <w:r w:rsidRPr="001F7588">
              <w:rPr>
                <w:rFonts w:ascii="Arial" w:eastAsia="Times New Roman" w:hAnsi="Arial" w:cs="Arial"/>
                <w:sz w:val="22"/>
              </w:rPr>
              <w:tab/>
            </w:r>
          </w:p>
        </w:tc>
        <w:tc>
          <w:tcPr>
            <w:tcW w:w="992" w:type="dxa"/>
            <w:vAlign w:val="bottom"/>
          </w:tcPr>
          <w:p w:rsidR="0026261F" w:rsidRPr="001F7588" w:rsidRDefault="0026261F" w:rsidP="00853E13">
            <w:pPr>
              <w:pStyle w:val="Textoindependiente"/>
              <w:spacing w:before="120" w:after="0"/>
              <w:ind w:left="7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7588">
              <w:rPr>
                <w:rFonts w:ascii="Arial" w:hAnsi="Arial" w:cs="Arial"/>
                <w:sz w:val="22"/>
                <w:szCs w:val="22"/>
              </w:rPr>
              <w:t>2,00</w:t>
            </w:r>
          </w:p>
        </w:tc>
      </w:tr>
      <w:tr w:rsidR="0026261F" w:rsidRPr="001F7588" w:rsidTr="001F7588">
        <w:trPr>
          <w:cantSplit/>
        </w:trPr>
        <w:tc>
          <w:tcPr>
            <w:tcW w:w="7230" w:type="dxa"/>
          </w:tcPr>
          <w:p w:rsidR="0026261F" w:rsidRPr="001F7588" w:rsidRDefault="0026261F" w:rsidP="00853E13">
            <w:pPr>
              <w:widowControl w:val="0"/>
              <w:tabs>
                <w:tab w:val="left" w:leader="dot" w:pos="7000"/>
              </w:tabs>
              <w:spacing w:before="120"/>
              <w:ind w:left="527" w:right="90" w:hanging="283"/>
              <w:jc w:val="both"/>
              <w:rPr>
                <w:rFonts w:ascii="Arial" w:eastAsia="Times New Roman" w:hAnsi="Arial" w:cs="Arial"/>
                <w:sz w:val="22"/>
              </w:rPr>
            </w:pPr>
            <w:r w:rsidRPr="001F7588">
              <w:rPr>
                <w:rFonts w:ascii="Arial" w:eastAsia="Times New Roman" w:hAnsi="Arial" w:cs="Arial"/>
                <w:sz w:val="22"/>
              </w:rPr>
              <w:t>d)</w:t>
            </w:r>
            <w:r w:rsidRPr="001F7588">
              <w:rPr>
                <w:rFonts w:ascii="Arial" w:eastAsia="Times New Roman" w:hAnsi="Arial" w:cs="Arial"/>
                <w:sz w:val="22"/>
              </w:rPr>
              <w:tab/>
              <w:t xml:space="preserve">Mayores de 65 años, </w:t>
            </w:r>
            <w:r w:rsidR="008D5BCD">
              <w:rPr>
                <w:rFonts w:ascii="Arial" w:eastAsia="Times New Roman" w:hAnsi="Arial" w:cs="Arial"/>
                <w:sz w:val="22"/>
              </w:rPr>
              <w:t>personas desempleadas</w:t>
            </w:r>
            <w:r w:rsidRPr="001F7588">
              <w:rPr>
                <w:rFonts w:ascii="Arial" w:eastAsia="Times New Roman" w:hAnsi="Arial" w:cs="Arial"/>
                <w:sz w:val="22"/>
              </w:rPr>
              <w:t xml:space="preserve"> y personas </w:t>
            </w:r>
            <w:r w:rsidR="00853E13">
              <w:rPr>
                <w:rFonts w:ascii="Arial" w:eastAsia="Times New Roman" w:hAnsi="Arial" w:cs="Arial"/>
                <w:sz w:val="22"/>
              </w:rPr>
              <w:t>en situación de</w:t>
            </w:r>
            <w:r w:rsidRPr="001F7588">
              <w:rPr>
                <w:rFonts w:ascii="Arial" w:eastAsia="Times New Roman" w:hAnsi="Arial" w:cs="Arial"/>
                <w:sz w:val="22"/>
              </w:rPr>
              <w:t xml:space="preserve"> discapacidad</w:t>
            </w:r>
            <w:r w:rsidRPr="001F7588">
              <w:rPr>
                <w:rFonts w:ascii="Arial" w:eastAsia="Times New Roman" w:hAnsi="Arial" w:cs="Arial"/>
                <w:sz w:val="22"/>
              </w:rPr>
              <w:tab/>
            </w:r>
          </w:p>
        </w:tc>
        <w:tc>
          <w:tcPr>
            <w:tcW w:w="992" w:type="dxa"/>
            <w:vAlign w:val="bottom"/>
          </w:tcPr>
          <w:p w:rsidR="0026261F" w:rsidRPr="001F7588" w:rsidRDefault="0026261F" w:rsidP="00853E13">
            <w:pPr>
              <w:pStyle w:val="Textoindependiente"/>
              <w:spacing w:before="120" w:after="0"/>
              <w:ind w:left="7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7588">
              <w:rPr>
                <w:rFonts w:ascii="Arial" w:hAnsi="Arial" w:cs="Arial"/>
                <w:sz w:val="22"/>
                <w:szCs w:val="22"/>
              </w:rPr>
              <w:t>2,00</w:t>
            </w:r>
          </w:p>
        </w:tc>
      </w:tr>
      <w:tr w:rsidR="0026261F" w:rsidRPr="001F7588" w:rsidTr="001F7588">
        <w:trPr>
          <w:cantSplit/>
        </w:trPr>
        <w:tc>
          <w:tcPr>
            <w:tcW w:w="7230" w:type="dxa"/>
          </w:tcPr>
          <w:p w:rsidR="0026261F" w:rsidRPr="001F7588" w:rsidRDefault="0026261F" w:rsidP="001F7588">
            <w:pPr>
              <w:widowControl w:val="0"/>
              <w:tabs>
                <w:tab w:val="left" w:leader="dot" w:pos="7000"/>
              </w:tabs>
              <w:spacing w:before="120"/>
              <w:ind w:left="527" w:right="90" w:hanging="283"/>
              <w:jc w:val="both"/>
              <w:rPr>
                <w:rFonts w:ascii="Arial" w:eastAsia="Times New Roman" w:hAnsi="Arial" w:cs="Arial"/>
                <w:sz w:val="22"/>
              </w:rPr>
            </w:pPr>
            <w:r w:rsidRPr="001F7588">
              <w:rPr>
                <w:rFonts w:ascii="Arial" w:eastAsia="Times New Roman" w:hAnsi="Arial" w:cs="Arial"/>
                <w:sz w:val="22"/>
              </w:rPr>
              <w:t>e)</w:t>
            </w:r>
            <w:r w:rsidRPr="001F7588">
              <w:rPr>
                <w:rFonts w:ascii="Arial" w:eastAsia="Times New Roman" w:hAnsi="Arial" w:cs="Arial"/>
                <w:sz w:val="22"/>
              </w:rPr>
              <w:tab/>
              <w:t>Sesiones especiales para estudiantes, por cada alumno</w:t>
            </w:r>
            <w:r w:rsidRPr="001F7588">
              <w:rPr>
                <w:rFonts w:ascii="Arial" w:eastAsia="Times New Roman" w:hAnsi="Arial" w:cs="Arial"/>
                <w:sz w:val="22"/>
              </w:rPr>
              <w:tab/>
            </w:r>
          </w:p>
        </w:tc>
        <w:tc>
          <w:tcPr>
            <w:tcW w:w="992" w:type="dxa"/>
            <w:vAlign w:val="bottom"/>
          </w:tcPr>
          <w:p w:rsidR="0026261F" w:rsidRPr="001F7588" w:rsidRDefault="0026261F" w:rsidP="00853E13">
            <w:pPr>
              <w:pStyle w:val="Textoindependiente"/>
              <w:spacing w:before="120" w:after="0"/>
              <w:ind w:left="7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7588">
              <w:rPr>
                <w:rFonts w:ascii="Arial" w:hAnsi="Arial" w:cs="Arial"/>
                <w:sz w:val="22"/>
                <w:szCs w:val="22"/>
              </w:rPr>
              <w:t>2,00</w:t>
            </w:r>
          </w:p>
        </w:tc>
      </w:tr>
      <w:tr w:rsidR="008B565F" w:rsidRPr="001F7588" w:rsidTr="001F7588">
        <w:trPr>
          <w:cantSplit/>
        </w:trPr>
        <w:tc>
          <w:tcPr>
            <w:tcW w:w="8222" w:type="dxa"/>
            <w:gridSpan w:val="2"/>
          </w:tcPr>
          <w:p w:rsidR="008B565F" w:rsidRPr="001F7588" w:rsidRDefault="0026261F" w:rsidP="00853E13">
            <w:pPr>
              <w:widowControl w:val="0"/>
              <w:tabs>
                <w:tab w:val="left" w:leader="dot" w:pos="6746"/>
              </w:tabs>
              <w:spacing w:before="120"/>
              <w:ind w:left="528" w:right="91" w:hanging="284"/>
              <w:jc w:val="both"/>
              <w:rPr>
                <w:rFonts w:ascii="Arial" w:eastAsia="Times New Roman" w:hAnsi="Arial" w:cs="Arial"/>
                <w:sz w:val="22"/>
              </w:rPr>
            </w:pPr>
            <w:r w:rsidRPr="001F7588">
              <w:rPr>
                <w:rFonts w:ascii="Arial" w:eastAsia="Times New Roman" w:hAnsi="Arial" w:cs="Arial"/>
                <w:sz w:val="22"/>
              </w:rPr>
              <w:t>Por cada 15 alumnos será gratuita la entrada de un profesor</w:t>
            </w:r>
            <w:r w:rsidR="008B565F" w:rsidRPr="001F7588">
              <w:rPr>
                <w:rFonts w:ascii="Arial" w:eastAsia="Times New Roman" w:hAnsi="Arial" w:cs="Arial"/>
                <w:sz w:val="22"/>
              </w:rPr>
              <w:t>.</w:t>
            </w:r>
          </w:p>
        </w:tc>
      </w:tr>
    </w:tbl>
    <w:p w:rsidR="00853E13" w:rsidRDefault="004800C2" w:rsidP="004800C2">
      <w:pPr>
        <w:ind w:firstLine="720"/>
        <w:jc w:val="both"/>
        <w:rPr>
          <w:rFonts w:ascii="Arial" w:eastAsia="Times New Roman" w:hAnsi="Arial" w:cs="Arial"/>
          <w:sz w:val="22"/>
          <w:szCs w:val="22"/>
        </w:rPr>
      </w:pPr>
      <w:r w:rsidRPr="004800C2">
        <w:rPr>
          <w:rFonts w:ascii="Arial" w:eastAsia="Times New Roman" w:hAnsi="Arial" w:cs="Arial"/>
          <w:sz w:val="22"/>
          <w:szCs w:val="22"/>
        </w:rPr>
        <w:t xml:space="preserve">2. La tarifa reducida contemplada para esta tasa en el cuadro recogido en el apartado 1 anterior, para las personas </w:t>
      </w:r>
      <w:r w:rsidR="006D6890">
        <w:rPr>
          <w:rFonts w:ascii="Arial" w:eastAsia="Times New Roman" w:hAnsi="Arial" w:cs="Arial"/>
          <w:sz w:val="22"/>
          <w:szCs w:val="22"/>
        </w:rPr>
        <w:t>desempleadas</w:t>
      </w:r>
      <w:r w:rsidRPr="004800C2">
        <w:rPr>
          <w:rFonts w:ascii="Arial" w:eastAsia="Times New Roman" w:hAnsi="Arial" w:cs="Arial"/>
          <w:sz w:val="22"/>
          <w:szCs w:val="22"/>
        </w:rPr>
        <w:t xml:space="preserve"> </w:t>
      </w:r>
      <w:r w:rsidR="00853E13" w:rsidRPr="004800C2">
        <w:rPr>
          <w:rFonts w:ascii="Arial" w:eastAsia="Times New Roman" w:hAnsi="Arial" w:cs="Arial"/>
          <w:sz w:val="22"/>
          <w:szCs w:val="22"/>
        </w:rPr>
        <w:t>será de aplicación siempre que estén en posesión de la correspondiente tarjeta de demanda de empleo en vigor, expedida por los Servicios Públicos de Empleo del Estado o de las Comunidades Autónomas</w:t>
      </w:r>
      <w:r w:rsidR="00642FFD">
        <w:rPr>
          <w:rFonts w:ascii="Arial" w:eastAsia="Times New Roman" w:hAnsi="Arial" w:cs="Arial"/>
          <w:sz w:val="22"/>
          <w:szCs w:val="22"/>
        </w:rPr>
        <w:t>.</w:t>
      </w:r>
      <w:r w:rsidR="00853E13" w:rsidRPr="004800C2">
        <w:rPr>
          <w:rFonts w:ascii="Arial" w:eastAsia="Times New Roman" w:hAnsi="Arial" w:cs="Arial"/>
          <w:sz w:val="22"/>
          <w:szCs w:val="22"/>
        </w:rPr>
        <w:t xml:space="preserve"> </w:t>
      </w:r>
    </w:p>
    <w:p w:rsidR="004800C2" w:rsidRPr="004800C2" w:rsidRDefault="00853E13" w:rsidP="004800C2">
      <w:pPr>
        <w:ind w:firstLine="720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Para la aplicación de la tarifa reducida </w:t>
      </w:r>
      <w:r w:rsidR="00821BE2">
        <w:rPr>
          <w:rFonts w:ascii="Arial" w:eastAsia="Times New Roman" w:hAnsi="Arial" w:cs="Arial"/>
          <w:sz w:val="22"/>
          <w:szCs w:val="22"/>
        </w:rPr>
        <w:t>a favor de</w:t>
      </w:r>
      <w:bookmarkStart w:id="0" w:name="_GoBack"/>
      <w:bookmarkEnd w:id="0"/>
      <w:r>
        <w:rPr>
          <w:rFonts w:ascii="Arial" w:eastAsia="Times New Roman" w:hAnsi="Arial" w:cs="Arial"/>
          <w:sz w:val="22"/>
          <w:szCs w:val="22"/>
        </w:rPr>
        <w:t xml:space="preserve"> las personas en situación de discapacidad será necesario </w:t>
      </w:r>
      <w:r w:rsidR="005E592B">
        <w:rPr>
          <w:rFonts w:ascii="Arial" w:eastAsia="Times New Roman" w:hAnsi="Arial" w:cs="Arial"/>
          <w:sz w:val="22"/>
          <w:szCs w:val="22"/>
        </w:rPr>
        <w:t xml:space="preserve">que se aporte </w:t>
      </w:r>
      <w:r w:rsidR="00F41A91">
        <w:rPr>
          <w:rFonts w:ascii="Arial" w:eastAsia="Times New Roman" w:hAnsi="Arial" w:cs="Arial"/>
          <w:sz w:val="22"/>
          <w:szCs w:val="22"/>
        </w:rPr>
        <w:t>la tarjeta acreditativa del grado de</w:t>
      </w:r>
      <w:r w:rsidR="005E592B">
        <w:rPr>
          <w:rFonts w:ascii="Arial" w:eastAsia="Times New Roman" w:hAnsi="Arial" w:cs="Arial"/>
          <w:sz w:val="22"/>
          <w:szCs w:val="22"/>
        </w:rPr>
        <w:t xml:space="preserve"> discapacidad</w:t>
      </w:r>
      <w:r w:rsidR="00425879">
        <w:rPr>
          <w:rFonts w:ascii="Arial" w:eastAsia="Times New Roman" w:hAnsi="Arial" w:cs="Arial"/>
          <w:sz w:val="22"/>
          <w:szCs w:val="22"/>
        </w:rPr>
        <w:t xml:space="preserve"> expedida por la correspondiente Comunidad Autónoma</w:t>
      </w:r>
      <w:r w:rsidRPr="001F7588">
        <w:rPr>
          <w:rFonts w:ascii="Arial" w:eastAsia="Times New Roman" w:hAnsi="Arial" w:cs="Arial"/>
          <w:sz w:val="22"/>
        </w:rPr>
        <w:t>»</w:t>
      </w:r>
      <w:r w:rsidR="004800C2">
        <w:rPr>
          <w:rFonts w:ascii="Arial" w:eastAsia="Times New Roman" w:hAnsi="Arial" w:cs="Arial"/>
          <w:sz w:val="22"/>
          <w:szCs w:val="22"/>
        </w:rPr>
        <w:t>.</w:t>
      </w:r>
    </w:p>
    <w:p w:rsidR="007C06DD" w:rsidRPr="004800C2" w:rsidRDefault="007C06DD" w:rsidP="00A70917">
      <w:pPr>
        <w:ind w:firstLine="720"/>
        <w:jc w:val="both"/>
        <w:rPr>
          <w:rFonts w:ascii="Arial" w:eastAsia="Times New Roman" w:hAnsi="Arial" w:cs="Arial"/>
          <w:sz w:val="22"/>
          <w:szCs w:val="22"/>
        </w:rPr>
      </w:pPr>
    </w:p>
    <w:sectPr w:rsidR="007C06DD" w:rsidRPr="004800C2" w:rsidSect="00A11EBD">
      <w:footerReference w:type="even" r:id="rId8"/>
      <w:footerReference w:type="default" r:id="rId9"/>
      <w:pgSz w:w="11906" w:h="16838" w:code="9"/>
      <w:pgMar w:top="2268" w:right="1021" w:bottom="1701" w:left="102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332" w:rsidRDefault="00941332">
      <w:r>
        <w:separator/>
      </w:r>
    </w:p>
  </w:endnote>
  <w:endnote w:type="continuationSeparator" w:id="0">
    <w:p w:rsidR="00941332" w:rsidRDefault="00941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ill Sans">
    <w:altName w:val="Lucida Sans Unicode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474" w:rsidRDefault="00F63474" w:rsidP="003B30F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8424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63474" w:rsidRDefault="00F63474" w:rsidP="00F71A8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474" w:rsidRPr="00D55C25" w:rsidRDefault="00F63474" w:rsidP="003B30F5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D55C25">
      <w:rPr>
        <w:rStyle w:val="Nmerodepgina"/>
        <w:rFonts w:ascii="Arial" w:hAnsi="Arial" w:cs="Arial"/>
        <w:sz w:val="16"/>
        <w:szCs w:val="16"/>
      </w:rPr>
      <w:fldChar w:fldCharType="begin"/>
    </w:r>
    <w:r w:rsidRPr="00D55C25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D55C25">
      <w:rPr>
        <w:rStyle w:val="Nmerodepgina"/>
        <w:rFonts w:ascii="Arial" w:hAnsi="Arial" w:cs="Arial"/>
        <w:sz w:val="16"/>
        <w:szCs w:val="16"/>
      </w:rPr>
      <w:fldChar w:fldCharType="separate"/>
    </w:r>
    <w:r w:rsidR="00821BE2">
      <w:rPr>
        <w:rStyle w:val="Nmerodepgina"/>
        <w:rFonts w:ascii="Arial" w:hAnsi="Arial" w:cs="Arial"/>
        <w:noProof/>
        <w:sz w:val="16"/>
        <w:szCs w:val="16"/>
      </w:rPr>
      <w:t>1</w:t>
    </w:r>
    <w:r w:rsidRPr="00D55C25">
      <w:rPr>
        <w:rStyle w:val="Nmerodepgina"/>
        <w:rFonts w:ascii="Arial" w:hAnsi="Arial" w:cs="Arial"/>
        <w:sz w:val="16"/>
        <w:szCs w:val="16"/>
      </w:rPr>
      <w:fldChar w:fldCharType="end"/>
    </w:r>
  </w:p>
  <w:p w:rsidR="00F63474" w:rsidRDefault="00F63474" w:rsidP="00F71A8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332" w:rsidRDefault="00941332">
      <w:r>
        <w:separator/>
      </w:r>
    </w:p>
  </w:footnote>
  <w:footnote w:type="continuationSeparator" w:id="0">
    <w:p w:rsidR="00941332" w:rsidRDefault="00941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58CFEA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E76E4C"/>
    <w:multiLevelType w:val="hybridMultilevel"/>
    <w:tmpl w:val="B6B4BF4E"/>
    <w:lvl w:ilvl="0" w:tplc="C13E05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D23A88"/>
    <w:multiLevelType w:val="hybridMultilevel"/>
    <w:tmpl w:val="87288B2E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5E36676"/>
    <w:multiLevelType w:val="hybridMultilevel"/>
    <w:tmpl w:val="025A77D2"/>
    <w:lvl w:ilvl="0" w:tplc="A2004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4963764"/>
    <w:multiLevelType w:val="multilevel"/>
    <w:tmpl w:val="D0EA20E4"/>
    <w:lvl w:ilvl="0">
      <w:start w:val="4"/>
      <w:numFmt w:val="lowerLetter"/>
      <w:lvlText w:val="%1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CF2ED2"/>
    <w:multiLevelType w:val="hybridMultilevel"/>
    <w:tmpl w:val="8C9EFE8A"/>
    <w:lvl w:ilvl="0" w:tplc="E27405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8F96BC1"/>
    <w:multiLevelType w:val="hybridMultilevel"/>
    <w:tmpl w:val="F858CE24"/>
    <w:lvl w:ilvl="0" w:tplc="02CA5E66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9081B72"/>
    <w:multiLevelType w:val="hybridMultilevel"/>
    <w:tmpl w:val="4900F224"/>
    <w:lvl w:ilvl="0" w:tplc="02109E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D3D009F"/>
    <w:multiLevelType w:val="hybridMultilevel"/>
    <w:tmpl w:val="137A7B08"/>
    <w:lvl w:ilvl="0" w:tplc="0C0A000F">
      <w:start w:val="1"/>
      <w:numFmt w:val="decimal"/>
      <w:lvlText w:val="%1."/>
      <w:lvlJc w:val="left"/>
      <w:pPr>
        <w:tabs>
          <w:tab w:val="num" w:pos="847"/>
        </w:tabs>
        <w:ind w:left="84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67"/>
        </w:tabs>
        <w:ind w:left="156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87"/>
        </w:tabs>
        <w:ind w:left="228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07"/>
        </w:tabs>
        <w:ind w:left="300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27"/>
        </w:tabs>
        <w:ind w:left="372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47"/>
        </w:tabs>
        <w:ind w:left="444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67"/>
        </w:tabs>
        <w:ind w:left="516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87"/>
        </w:tabs>
        <w:ind w:left="588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07"/>
        </w:tabs>
        <w:ind w:left="6607" w:hanging="180"/>
      </w:pPr>
    </w:lvl>
  </w:abstractNum>
  <w:abstractNum w:abstractNumId="9" w15:restartNumberingAfterBreak="0">
    <w:nsid w:val="45C55F4D"/>
    <w:multiLevelType w:val="hybridMultilevel"/>
    <w:tmpl w:val="8F16E2C0"/>
    <w:lvl w:ilvl="0" w:tplc="84CADB8E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CB5A28"/>
    <w:multiLevelType w:val="multilevel"/>
    <w:tmpl w:val="99A61A76"/>
    <w:lvl w:ilvl="0">
      <w:start w:val="1"/>
      <w:numFmt w:val="decimal"/>
      <w:suff w:val="space"/>
      <w:lvlText w:val="Artículo %1."/>
      <w:lvlJc w:val="left"/>
      <w:pPr>
        <w:ind w:left="0" w:firstLine="567"/>
      </w:pPr>
      <w:rPr>
        <w:rFonts w:ascii="Arial" w:hAnsi="Arial" w:cs="Arial" w:hint="default"/>
        <w:b/>
        <w:i w:val="0"/>
        <w:color w:val="auto"/>
        <w:sz w:val="22"/>
      </w:r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1" w15:restartNumberingAfterBreak="0">
    <w:nsid w:val="614C69C2"/>
    <w:multiLevelType w:val="hybridMultilevel"/>
    <w:tmpl w:val="A6C42954"/>
    <w:lvl w:ilvl="0" w:tplc="36666D8A">
      <w:start w:val="1"/>
      <w:numFmt w:val="lowerLetter"/>
      <w:lvlText w:val="%1)"/>
      <w:lvlJc w:val="left"/>
      <w:pPr>
        <w:ind w:left="85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77" w:hanging="360"/>
      </w:pPr>
    </w:lvl>
    <w:lvl w:ilvl="2" w:tplc="0C0A001B" w:tentative="1">
      <w:start w:val="1"/>
      <w:numFmt w:val="lowerRoman"/>
      <w:lvlText w:val="%3."/>
      <w:lvlJc w:val="right"/>
      <w:pPr>
        <w:ind w:left="2297" w:hanging="180"/>
      </w:pPr>
    </w:lvl>
    <w:lvl w:ilvl="3" w:tplc="0C0A000F" w:tentative="1">
      <w:start w:val="1"/>
      <w:numFmt w:val="decimal"/>
      <w:lvlText w:val="%4."/>
      <w:lvlJc w:val="left"/>
      <w:pPr>
        <w:ind w:left="3017" w:hanging="360"/>
      </w:pPr>
    </w:lvl>
    <w:lvl w:ilvl="4" w:tplc="0C0A0019" w:tentative="1">
      <w:start w:val="1"/>
      <w:numFmt w:val="lowerLetter"/>
      <w:lvlText w:val="%5."/>
      <w:lvlJc w:val="left"/>
      <w:pPr>
        <w:ind w:left="3737" w:hanging="360"/>
      </w:pPr>
    </w:lvl>
    <w:lvl w:ilvl="5" w:tplc="0C0A001B" w:tentative="1">
      <w:start w:val="1"/>
      <w:numFmt w:val="lowerRoman"/>
      <w:lvlText w:val="%6."/>
      <w:lvlJc w:val="right"/>
      <w:pPr>
        <w:ind w:left="4457" w:hanging="180"/>
      </w:pPr>
    </w:lvl>
    <w:lvl w:ilvl="6" w:tplc="0C0A000F" w:tentative="1">
      <w:start w:val="1"/>
      <w:numFmt w:val="decimal"/>
      <w:lvlText w:val="%7."/>
      <w:lvlJc w:val="left"/>
      <w:pPr>
        <w:ind w:left="5177" w:hanging="360"/>
      </w:pPr>
    </w:lvl>
    <w:lvl w:ilvl="7" w:tplc="0C0A0019" w:tentative="1">
      <w:start w:val="1"/>
      <w:numFmt w:val="lowerLetter"/>
      <w:lvlText w:val="%8."/>
      <w:lvlJc w:val="left"/>
      <w:pPr>
        <w:ind w:left="5897" w:hanging="360"/>
      </w:pPr>
    </w:lvl>
    <w:lvl w:ilvl="8" w:tplc="0C0A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2" w15:restartNumberingAfterBreak="0">
    <w:nsid w:val="75174CF8"/>
    <w:multiLevelType w:val="hybridMultilevel"/>
    <w:tmpl w:val="7A9C108C"/>
    <w:lvl w:ilvl="0" w:tplc="6D76B6C6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3" w:hanging="360"/>
      </w:pPr>
    </w:lvl>
    <w:lvl w:ilvl="2" w:tplc="0C0A001B" w:tentative="1">
      <w:start w:val="1"/>
      <w:numFmt w:val="lowerRoman"/>
      <w:lvlText w:val="%3."/>
      <w:lvlJc w:val="right"/>
      <w:pPr>
        <w:ind w:left="1943" w:hanging="180"/>
      </w:pPr>
    </w:lvl>
    <w:lvl w:ilvl="3" w:tplc="0C0A000F" w:tentative="1">
      <w:start w:val="1"/>
      <w:numFmt w:val="decimal"/>
      <w:lvlText w:val="%4."/>
      <w:lvlJc w:val="left"/>
      <w:pPr>
        <w:ind w:left="2663" w:hanging="360"/>
      </w:pPr>
    </w:lvl>
    <w:lvl w:ilvl="4" w:tplc="0C0A0019" w:tentative="1">
      <w:start w:val="1"/>
      <w:numFmt w:val="lowerLetter"/>
      <w:lvlText w:val="%5."/>
      <w:lvlJc w:val="left"/>
      <w:pPr>
        <w:ind w:left="3383" w:hanging="360"/>
      </w:pPr>
    </w:lvl>
    <w:lvl w:ilvl="5" w:tplc="0C0A001B" w:tentative="1">
      <w:start w:val="1"/>
      <w:numFmt w:val="lowerRoman"/>
      <w:lvlText w:val="%6."/>
      <w:lvlJc w:val="right"/>
      <w:pPr>
        <w:ind w:left="4103" w:hanging="180"/>
      </w:pPr>
    </w:lvl>
    <w:lvl w:ilvl="6" w:tplc="0C0A000F" w:tentative="1">
      <w:start w:val="1"/>
      <w:numFmt w:val="decimal"/>
      <w:lvlText w:val="%7."/>
      <w:lvlJc w:val="left"/>
      <w:pPr>
        <w:ind w:left="4823" w:hanging="360"/>
      </w:pPr>
    </w:lvl>
    <w:lvl w:ilvl="7" w:tplc="0C0A0019" w:tentative="1">
      <w:start w:val="1"/>
      <w:numFmt w:val="lowerLetter"/>
      <w:lvlText w:val="%8."/>
      <w:lvlJc w:val="left"/>
      <w:pPr>
        <w:ind w:left="5543" w:hanging="360"/>
      </w:pPr>
    </w:lvl>
    <w:lvl w:ilvl="8" w:tplc="0C0A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3" w15:restartNumberingAfterBreak="0">
    <w:nsid w:val="7CE52523"/>
    <w:multiLevelType w:val="hybridMultilevel"/>
    <w:tmpl w:val="D586F37A"/>
    <w:lvl w:ilvl="0" w:tplc="60D65DC6">
      <w:start w:val="1"/>
      <w:numFmt w:val="lowerLetter"/>
      <w:lvlText w:val="%1)"/>
      <w:lvlJc w:val="left"/>
      <w:pPr>
        <w:tabs>
          <w:tab w:val="num" w:pos="1077"/>
        </w:tabs>
        <w:ind w:left="1077" w:hanging="368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13"/>
  </w:num>
  <w:num w:numId="10">
    <w:abstractNumId w:val="0"/>
  </w:num>
  <w:num w:numId="11">
    <w:abstractNumId w:val="4"/>
  </w:num>
  <w:num w:numId="12">
    <w:abstractNumId w:val="8"/>
  </w:num>
  <w:num w:numId="13">
    <w:abstractNumId w:val="12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>
      <o:colormru v:ext="edit" colors="#1160bd,#1160c6,#115fc7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D9"/>
    <w:rsid w:val="000016E3"/>
    <w:rsid w:val="0001142D"/>
    <w:rsid w:val="00020722"/>
    <w:rsid w:val="0002556F"/>
    <w:rsid w:val="00026129"/>
    <w:rsid w:val="000333BB"/>
    <w:rsid w:val="0003518A"/>
    <w:rsid w:val="000365C7"/>
    <w:rsid w:val="00036B7B"/>
    <w:rsid w:val="000445D9"/>
    <w:rsid w:val="000500C1"/>
    <w:rsid w:val="000511F0"/>
    <w:rsid w:val="00054D73"/>
    <w:rsid w:val="0005512F"/>
    <w:rsid w:val="0006086E"/>
    <w:rsid w:val="00071087"/>
    <w:rsid w:val="00074A4F"/>
    <w:rsid w:val="00083851"/>
    <w:rsid w:val="00085328"/>
    <w:rsid w:val="00085600"/>
    <w:rsid w:val="000878CE"/>
    <w:rsid w:val="00092609"/>
    <w:rsid w:val="0009318B"/>
    <w:rsid w:val="00094662"/>
    <w:rsid w:val="000947C8"/>
    <w:rsid w:val="00094A05"/>
    <w:rsid w:val="00096BF8"/>
    <w:rsid w:val="000A36E4"/>
    <w:rsid w:val="000A6D36"/>
    <w:rsid w:val="000B4952"/>
    <w:rsid w:val="000B6186"/>
    <w:rsid w:val="000C113A"/>
    <w:rsid w:val="000C1677"/>
    <w:rsid w:val="000C73D3"/>
    <w:rsid w:val="000D10BB"/>
    <w:rsid w:val="000D60D5"/>
    <w:rsid w:val="000E0605"/>
    <w:rsid w:val="000E22F0"/>
    <w:rsid w:val="000E47B9"/>
    <w:rsid w:val="000E4D78"/>
    <w:rsid w:val="000E5779"/>
    <w:rsid w:val="000F04BE"/>
    <w:rsid w:val="000F09B5"/>
    <w:rsid w:val="000F461D"/>
    <w:rsid w:val="000F6995"/>
    <w:rsid w:val="000F7729"/>
    <w:rsid w:val="000F7E3D"/>
    <w:rsid w:val="001025DF"/>
    <w:rsid w:val="0010474E"/>
    <w:rsid w:val="00105561"/>
    <w:rsid w:val="00105607"/>
    <w:rsid w:val="001123A8"/>
    <w:rsid w:val="00114192"/>
    <w:rsid w:val="00117B8D"/>
    <w:rsid w:val="00121D3A"/>
    <w:rsid w:val="0012214D"/>
    <w:rsid w:val="00131DF1"/>
    <w:rsid w:val="001345C9"/>
    <w:rsid w:val="0013480B"/>
    <w:rsid w:val="001419DB"/>
    <w:rsid w:val="001534EC"/>
    <w:rsid w:val="001559FB"/>
    <w:rsid w:val="00156828"/>
    <w:rsid w:val="00164DBB"/>
    <w:rsid w:val="00165DE9"/>
    <w:rsid w:val="00166DCC"/>
    <w:rsid w:val="00173C75"/>
    <w:rsid w:val="00182E34"/>
    <w:rsid w:val="0018558B"/>
    <w:rsid w:val="00187506"/>
    <w:rsid w:val="00192A4F"/>
    <w:rsid w:val="00195D47"/>
    <w:rsid w:val="001A01F1"/>
    <w:rsid w:val="001A499B"/>
    <w:rsid w:val="001A777E"/>
    <w:rsid w:val="001B5000"/>
    <w:rsid w:val="001B5E67"/>
    <w:rsid w:val="001C3B83"/>
    <w:rsid w:val="001D13D4"/>
    <w:rsid w:val="001D46B9"/>
    <w:rsid w:val="001D68A7"/>
    <w:rsid w:val="001E053C"/>
    <w:rsid w:val="001E063E"/>
    <w:rsid w:val="001F0AE1"/>
    <w:rsid w:val="001F41CC"/>
    <w:rsid w:val="001F462D"/>
    <w:rsid w:val="001F7588"/>
    <w:rsid w:val="00201ECD"/>
    <w:rsid w:val="00212127"/>
    <w:rsid w:val="002203D0"/>
    <w:rsid w:val="00224413"/>
    <w:rsid w:val="00227EA4"/>
    <w:rsid w:val="00243C4C"/>
    <w:rsid w:val="002456BA"/>
    <w:rsid w:val="00251F95"/>
    <w:rsid w:val="00256DFA"/>
    <w:rsid w:val="002606DE"/>
    <w:rsid w:val="0026261F"/>
    <w:rsid w:val="00262E15"/>
    <w:rsid w:val="00270ED4"/>
    <w:rsid w:val="002723D3"/>
    <w:rsid w:val="0028247E"/>
    <w:rsid w:val="00283AD1"/>
    <w:rsid w:val="002841DD"/>
    <w:rsid w:val="00284611"/>
    <w:rsid w:val="00291405"/>
    <w:rsid w:val="00294664"/>
    <w:rsid w:val="00296520"/>
    <w:rsid w:val="002969B8"/>
    <w:rsid w:val="002C2AD8"/>
    <w:rsid w:val="002C5F57"/>
    <w:rsid w:val="002C6AAE"/>
    <w:rsid w:val="002C6F49"/>
    <w:rsid w:val="002C7186"/>
    <w:rsid w:val="002C7D67"/>
    <w:rsid w:val="002D3E7A"/>
    <w:rsid w:val="002D44B3"/>
    <w:rsid w:val="002E1DC3"/>
    <w:rsid w:val="002F5CA0"/>
    <w:rsid w:val="002F7520"/>
    <w:rsid w:val="0030022E"/>
    <w:rsid w:val="003011BE"/>
    <w:rsid w:val="00302C7C"/>
    <w:rsid w:val="003108CE"/>
    <w:rsid w:val="00310C2B"/>
    <w:rsid w:val="003110BB"/>
    <w:rsid w:val="003118CF"/>
    <w:rsid w:val="00312D67"/>
    <w:rsid w:val="003237F0"/>
    <w:rsid w:val="00324852"/>
    <w:rsid w:val="003275D1"/>
    <w:rsid w:val="00330087"/>
    <w:rsid w:val="00353E1D"/>
    <w:rsid w:val="0035408E"/>
    <w:rsid w:val="00355B0B"/>
    <w:rsid w:val="003674F0"/>
    <w:rsid w:val="003705AA"/>
    <w:rsid w:val="003716D1"/>
    <w:rsid w:val="00384074"/>
    <w:rsid w:val="0038476C"/>
    <w:rsid w:val="00384ECA"/>
    <w:rsid w:val="00391470"/>
    <w:rsid w:val="00394261"/>
    <w:rsid w:val="00395E9C"/>
    <w:rsid w:val="003A0BC0"/>
    <w:rsid w:val="003A7094"/>
    <w:rsid w:val="003A70A0"/>
    <w:rsid w:val="003A7839"/>
    <w:rsid w:val="003B1F94"/>
    <w:rsid w:val="003B30F5"/>
    <w:rsid w:val="003C2F47"/>
    <w:rsid w:val="003D43CB"/>
    <w:rsid w:val="003D67EB"/>
    <w:rsid w:val="003E4123"/>
    <w:rsid w:val="003F1B03"/>
    <w:rsid w:val="00402C34"/>
    <w:rsid w:val="0041757E"/>
    <w:rsid w:val="00422A5B"/>
    <w:rsid w:val="00424F47"/>
    <w:rsid w:val="004252C1"/>
    <w:rsid w:val="00425879"/>
    <w:rsid w:val="004307E2"/>
    <w:rsid w:val="00430AFF"/>
    <w:rsid w:val="00433BF6"/>
    <w:rsid w:val="00434685"/>
    <w:rsid w:val="004360F7"/>
    <w:rsid w:val="004366BF"/>
    <w:rsid w:val="00440C08"/>
    <w:rsid w:val="0045222E"/>
    <w:rsid w:val="00452E55"/>
    <w:rsid w:val="00462517"/>
    <w:rsid w:val="00464F89"/>
    <w:rsid w:val="00471854"/>
    <w:rsid w:val="004740DF"/>
    <w:rsid w:val="0048001A"/>
    <w:rsid w:val="004800C2"/>
    <w:rsid w:val="0048034D"/>
    <w:rsid w:val="004851C4"/>
    <w:rsid w:val="00492513"/>
    <w:rsid w:val="004945CA"/>
    <w:rsid w:val="00494777"/>
    <w:rsid w:val="00496094"/>
    <w:rsid w:val="00497D96"/>
    <w:rsid w:val="004A6396"/>
    <w:rsid w:val="004A76DC"/>
    <w:rsid w:val="004B0A5A"/>
    <w:rsid w:val="004B0B67"/>
    <w:rsid w:val="004B46F7"/>
    <w:rsid w:val="004B6D43"/>
    <w:rsid w:val="004B6DC7"/>
    <w:rsid w:val="004C34B7"/>
    <w:rsid w:val="004C76B6"/>
    <w:rsid w:val="004D2CE5"/>
    <w:rsid w:val="004D420F"/>
    <w:rsid w:val="004E2B29"/>
    <w:rsid w:val="004E4789"/>
    <w:rsid w:val="004F7B62"/>
    <w:rsid w:val="0050236C"/>
    <w:rsid w:val="00505A74"/>
    <w:rsid w:val="005075EA"/>
    <w:rsid w:val="005231F5"/>
    <w:rsid w:val="00523638"/>
    <w:rsid w:val="00531BB3"/>
    <w:rsid w:val="00535922"/>
    <w:rsid w:val="00563552"/>
    <w:rsid w:val="005812E0"/>
    <w:rsid w:val="00583189"/>
    <w:rsid w:val="00587AD3"/>
    <w:rsid w:val="00592E3E"/>
    <w:rsid w:val="0059609F"/>
    <w:rsid w:val="005A33AA"/>
    <w:rsid w:val="005A51F7"/>
    <w:rsid w:val="005A62B0"/>
    <w:rsid w:val="005B5212"/>
    <w:rsid w:val="005B6E3A"/>
    <w:rsid w:val="005B6EC9"/>
    <w:rsid w:val="005D2D26"/>
    <w:rsid w:val="005D45E9"/>
    <w:rsid w:val="005D49EE"/>
    <w:rsid w:val="005D695B"/>
    <w:rsid w:val="005E15A9"/>
    <w:rsid w:val="005E592B"/>
    <w:rsid w:val="005F419B"/>
    <w:rsid w:val="00600306"/>
    <w:rsid w:val="00603B62"/>
    <w:rsid w:val="00625118"/>
    <w:rsid w:val="006400E6"/>
    <w:rsid w:val="00642FFD"/>
    <w:rsid w:val="006434C3"/>
    <w:rsid w:val="00643A4B"/>
    <w:rsid w:val="00645F68"/>
    <w:rsid w:val="00651088"/>
    <w:rsid w:val="006548ED"/>
    <w:rsid w:val="00666817"/>
    <w:rsid w:val="006679BF"/>
    <w:rsid w:val="006805C3"/>
    <w:rsid w:val="00686BF9"/>
    <w:rsid w:val="00687A62"/>
    <w:rsid w:val="00690295"/>
    <w:rsid w:val="006925FD"/>
    <w:rsid w:val="006963D1"/>
    <w:rsid w:val="006A0254"/>
    <w:rsid w:val="006A5ED3"/>
    <w:rsid w:val="006A6444"/>
    <w:rsid w:val="006B01C6"/>
    <w:rsid w:val="006B0319"/>
    <w:rsid w:val="006B1F5D"/>
    <w:rsid w:val="006B25E5"/>
    <w:rsid w:val="006B79FD"/>
    <w:rsid w:val="006C1AD3"/>
    <w:rsid w:val="006D17B0"/>
    <w:rsid w:val="006D6890"/>
    <w:rsid w:val="006D744D"/>
    <w:rsid w:val="006E24FD"/>
    <w:rsid w:val="006E5C18"/>
    <w:rsid w:val="006F595E"/>
    <w:rsid w:val="006F5AB0"/>
    <w:rsid w:val="006F6BF8"/>
    <w:rsid w:val="0070265A"/>
    <w:rsid w:val="0071231F"/>
    <w:rsid w:val="007133DA"/>
    <w:rsid w:val="0071574F"/>
    <w:rsid w:val="00717540"/>
    <w:rsid w:val="00720CCB"/>
    <w:rsid w:val="0072275E"/>
    <w:rsid w:val="00725BE7"/>
    <w:rsid w:val="007322D6"/>
    <w:rsid w:val="007327AE"/>
    <w:rsid w:val="00732D01"/>
    <w:rsid w:val="00747BCA"/>
    <w:rsid w:val="00761C1E"/>
    <w:rsid w:val="00771712"/>
    <w:rsid w:val="007735A4"/>
    <w:rsid w:val="00773883"/>
    <w:rsid w:val="00773892"/>
    <w:rsid w:val="0077489E"/>
    <w:rsid w:val="007804C1"/>
    <w:rsid w:val="007830C5"/>
    <w:rsid w:val="00787BEE"/>
    <w:rsid w:val="00787D2D"/>
    <w:rsid w:val="00790C8C"/>
    <w:rsid w:val="00795314"/>
    <w:rsid w:val="00797CFD"/>
    <w:rsid w:val="007A144D"/>
    <w:rsid w:val="007A4A78"/>
    <w:rsid w:val="007A745C"/>
    <w:rsid w:val="007A7668"/>
    <w:rsid w:val="007B6587"/>
    <w:rsid w:val="007B79A9"/>
    <w:rsid w:val="007C06DD"/>
    <w:rsid w:val="007D014A"/>
    <w:rsid w:val="007D07D3"/>
    <w:rsid w:val="007D40DB"/>
    <w:rsid w:val="007D47CD"/>
    <w:rsid w:val="007E09DC"/>
    <w:rsid w:val="007E5F0C"/>
    <w:rsid w:val="007E61D7"/>
    <w:rsid w:val="007F0907"/>
    <w:rsid w:val="007F595C"/>
    <w:rsid w:val="00805ED1"/>
    <w:rsid w:val="008072CD"/>
    <w:rsid w:val="00815B15"/>
    <w:rsid w:val="00815E29"/>
    <w:rsid w:val="00821BE2"/>
    <w:rsid w:val="00823E4B"/>
    <w:rsid w:val="00824A59"/>
    <w:rsid w:val="00827070"/>
    <w:rsid w:val="008335E1"/>
    <w:rsid w:val="008349D5"/>
    <w:rsid w:val="00836865"/>
    <w:rsid w:val="00837E55"/>
    <w:rsid w:val="00842032"/>
    <w:rsid w:val="00853E13"/>
    <w:rsid w:val="00855352"/>
    <w:rsid w:val="0086065A"/>
    <w:rsid w:val="00861B7C"/>
    <w:rsid w:val="00863617"/>
    <w:rsid w:val="00863DB1"/>
    <w:rsid w:val="00866272"/>
    <w:rsid w:val="00875EDF"/>
    <w:rsid w:val="008803BE"/>
    <w:rsid w:val="008833E2"/>
    <w:rsid w:val="0088424B"/>
    <w:rsid w:val="00884BAB"/>
    <w:rsid w:val="00885D5C"/>
    <w:rsid w:val="008907CD"/>
    <w:rsid w:val="00894B24"/>
    <w:rsid w:val="00897D6A"/>
    <w:rsid w:val="008A0D5A"/>
    <w:rsid w:val="008A26C0"/>
    <w:rsid w:val="008A6329"/>
    <w:rsid w:val="008B1565"/>
    <w:rsid w:val="008B34CE"/>
    <w:rsid w:val="008B47E7"/>
    <w:rsid w:val="008B565F"/>
    <w:rsid w:val="008B6F9F"/>
    <w:rsid w:val="008C2F50"/>
    <w:rsid w:val="008D5BCD"/>
    <w:rsid w:val="008D616D"/>
    <w:rsid w:val="008E3DCD"/>
    <w:rsid w:val="008E4166"/>
    <w:rsid w:val="008E6C1F"/>
    <w:rsid w:val="008F2E38"/>
    <w:rsid w:val="009024C3"/>
    <w:rsid w:val="00907F90"/>
    <w:rsid w:val="009102C9"/>
    <w:rsid w:val="00911439"/>
    <w:rsid w:val="00917171"/>
    <w:rsid w:val="009258F1"/>
    <w:rsid w:val="00931223"/>
    <w:rsid w:val="00941332"/>
    <w:rsid w:val="00942995"/>
    <w:rsid w:val="00944D9A"/>
    <w:rsid w:val="00946AB2"/>
    <w:rsid w:val="00950757"/>
    <w:rsid w:val="00951699"/>
    <w:rsid w:val="009561CA"/>
    <w:rsid w:val="009667D6"/>
    <w:rsid w:val="0097112A"/>
    <w:rsid w:val="00974068"/>
    <w:rsid w:val="00976257"/>
    <w:rsid w:val="00976C53"/>
    <w:rsid w:val="00984EDB"/>
    <w:rsid w:val="00985FC7"/>
    <w:rsid w:val="00987828"/>
    <w:rsid w:val="00987E4E"/>
    <w:rsid w:val="00992E7A"/>
    <w:rsid w:val="00993232"/>
    <w:rsid w:val="009A0A71"/>
    <w:rsid w:val="009A2EB0"/>
    <w:rsid w:val="009B0AF3"/>
    <w:rsid w:val="009B33D8"/>
    <w:rsid w:val="009B3B15"/>
    <w:rsid w:val="009B3B4C"/>
    <w:rsid w:val="009B54C5"/>
    <w:rsid w:val="009B79E6"/>
    <w:rsid w:val="009C2AAA"/>
    <w:rsid w:val="009C4B66"/>
    <w:rsid w:val="009C55EA"/>
    <w:rsid w:val="009C6929"/>
    <w:rsid w:val="009C75B2"/>
    <w:rsid w:val="009C7ABD"/>
    <w:rsid w:val="009D26F5"/>
    <w:rsid w:val="009D52C5"/>
    <w:rsid w:val="009D6BD3"/>
    <w:rsid w:val="009D7F91"/>
    <w:rsid w:val="009E11A1"/>
    <w:rsid w:val="009E3E40"/>
    <w:rsid w:val="009E7D5E"/>
    <w:rsid w:val="009F25BA"/>
    <w:rsid w:val="009F3886"/>
    <w:rsid w:val="009F47FC"/>
    <w:rsid w:val="009F6E77"/>
    <w:rsid w:val="00A024ED"/>
    <w:rsid w:val="00A050C9"/>
    <w:rsid w:val="00A11EBD"/>
    <w:rsid w:val="00A1247C"/>
    <w:rsid w:val="00A22676"/>
    <w:rsid w:val="00A24E0F"/>
    <w:rsid w:val="00A32BA6"/>
    <w:rsid w:val="00A46201"/>
    <w:rsid w:val="00A52215"/>
    <w:rsid w:val="00A53E21"/>
    <w:rsid w:val="00A55463"/>
    <w:rsid w:val="00A56628"/>
    <w:rsid w:val="00A621FA"/>
    <w:rsid w:val="00A64374"/>
    <w:rsid w:val="00A6542E"/>
    <w:rsid w:val="00A70917"/>
    <w:rsid w:val="00A70B07"/>
    <w:rsid w:val="00A74C08"/>
    <w:rsid w:val="00A75AFD"/>
    <w:rsid w:val="00A81AA4"/>
    <w:rsid w:val="00A823E3"/>
    <w:rsid w:val="00A86FE6"/>
    <w:rsid w:val="00A87630"/>
    <w:rsid w:val="00A904A0"/>
    <w:rsid w:val="00A94CDF"/>
    <w:rsid w:val="00A96ECF"/>
    <w:rsid w:val="00AA3844"/>
    <w:rsid w:val="00AA4E37"/>
    <w:rsid w:val="00AA6857"/>
    <w:rsid w:val="00AA7DF3"/>
    <w:rsid w:val="00AB7BEE"/>
    <w:rsid w:val="00AC5191"/>
    <w:rsid w:val="00AC5947"/>
    <w:rsid w:val="00AD2E6D"/>
    <w:rsid w:val="00AE7095"/>
    <w:rsid w:val="00AE7E51"/>
    <w:rsid w:val="00B00955"/>
    <w:rsid w:val="00B01041"/>
    <w:rsid w:val="00B01FED"/>
    <w:rsid w:val="00B0491A"/>
    <w:rsid w:val="00B0740F"/>
    <w:rsid w:val="00B134A1"/>
    <w:rsid w:val="00B15773"/>
    <w:rsid w:val="00B1631D"/>
    <w:rsid w:val="00B16CE7"/>
    <w:rsid w:val="00B2325E"/>
    <w:rsid w:val="00B2357A"/>
    <w:rsid w:val="00B2455C"/>
    <w:rsid w:val="00B2712B"/>
    <w:rsid w:val="00B3067F"/>
    <w:rsid w:val="00B31FDD"/>
    <w:rsid w:val="00B35992"/>
    <w:rsid w:val="00B375B7"/>
    <w:rsid w:val="00B41547"/>
    <w:rsid w:val="00B433A3"/>
    <w:rsid w:val="00B44C71"/>
    <w:rsid w:val="00B6033B"/>
    <w:rsid w:val="00B61B4A"/>
    <w:rsid w:val="00B723A6"/>
    <w:rsid w:val="00B75DD7"/>
    <w:rsid w:val="00B81249"/>
    <w:rsid w:val="00B82C7D"/>
    <w:rsid w:val="00B85FB1"/>
    <w:rsid w:val="00B94F6B"/>
    <w:rsid w:val="00BA6A6C"/>
    <w:rsid w:val="00BB0AD5"/>
    <w:rsid w:val="00BB1F47"/>
    <w:rsid w:val="00BB2CC8"/>
    <w:rsid w:val="00BB3675"/>
    <w:rsid w:val="00BB3E82"/>
    <w:rsid w:val="00BB4132"/>
    <w:rsid w:val="00BC2B3C"/>
    <w:rsid w:val="00BC74F1"/>
    <w:rsid w:val="00BD203A"/>
    <w:rsid w:val="00BD7BA9"/>
    <w:rsid w:val="00BF2CDB"/>
    <w:rsid w:val="00BF6B9A"/>
    <w:rsid w:val="00C0058E"/>
    <w:rsid w:val="00C05BCE"/>
    <w:rsid w:val="00C10759"/>
    <w:rsid w:val="00C1633C"/>
    <w:rsid w:val="00C22246"/>
    <w:rsid w:val="00C23590"/>
    <w:rsid w:val="00C34433"/>
    <w:rsid w:val="00C41507"/>
    <w:rsid w:val="00C4476B"/>
    <w:rsid w:val="00C44B65"/>
    <w:rsid w:val="00C47341"/>
    <w:rsid w:val="00C5117E"/>
    <w:rsid w:val="00C52F25"/>
    <w:rsid w:val="00C54DD4"/>
    <w:rsid w:val="00C5562D"/>
    <w:rsid w:val="00C55F38"/>
    <w:rsid w:val="00C6192E"/>
    <w:rsid w:val="00C6296B"/>
    <w:rsid w:val="00C64145"/>
    <w:rsid w:val="00C712C9"/>
    <w:rsid w:val="00C7410B"/>
    <w:rsid w:val="00C85727"/>
    <w:rsid w:val="00C8715C"/>
    <w:rsid w:val="00C95316"/>
    <w:rsid w:val="00C97FBA"/>
    <w:rsid w:val="00CB059F"/>
    <w:rsid w:val="00CC3ECE"/>
    <w:rsid w:val="00CC4434"/>
    <w:rsid w:val="00CC4CC3"/>
    <w:rsid w:val="00CC78BE"/>
    <w:rsid w:val="00CD52BC"/>
    <w:rsid w:val="00CE0450"/>
    <w:rsid w:val="00CE060A"/>
    <w:rsid w:val="00CE1FA1"/>
    <w:rsid w:val="00CE6D79"/>
    <w:rsid w:val="00CF05BE"/>
    <w:rsid w:val="00D0478C"/>
    <w:rsid w:val="00D10F85"/>
    <w:rsid w:val="00D13BBF"/>
    <w:rsid w:val="00D1441F"/>
    <w:rsid w:val="00D16106"/>
    <w:rsid w:val="00D3515D"/>
    <w:rsid w:val="00D37459"/>
    <w:rsid w:val="00D44E0E"/>
    <w:rsid w:val="00D514D5"/>
    <w:rsid w:val="00D5279F"/>
    <w:rsid w:val="00D55183"/>
    <w:rsid w:val="00D55861"/>
    <w:rsid w:val="00D55C25"/>
    <w:rsid w:val="00D6298F"/>
    <w:rsid w:val="00D74010"/>
    <w:rsid w:val="00D75B50"/>
    <w:rsid w:val="00D8359C"/>
    <w:rsid w:val="00D85448"/>
    <w:rsid w:val="00D872C6"/>
    <w:rsid w:val="00D9346D"/>
    <w:rsid w:val="00D95638"/>
    <w:rsid w:val="00DA79D8"/>
    <w:rsid w:val="00DB2401"/>
    <w:rsid w:val="00DB7659"/>
    <w:rsid w:val="00DD3249"/>
    <w:rsid w:val="00DD4FAA"/>
    <w:rsid w:val="00DE04D2"/>
    <w:rsid w:val="00DE3618"/>
    <w:rsid w:val="00DE7364"/>
    <w:rsid w:val="00DF5DE9"/>
    <w:rsid w:val="00E00125"/>
    <w:rsid w:val="00E002AB"/>
    <w:rsid w:val="00E16057"/>
    <w:rsid w:val="00E176D9"/>
    <w:rsid w:val="00E246CE"/>
    <w:rsid w:val="00E26169"/>
    <w:rsid w:val="00E31CF7"/>
    <w:rsid w:val="00E46CBB"/>
    <w:rsid w:val="00E522CD"/>
    <w:rsid w:val="00E610E6"/>
    <w:rsid w:val="00E63982"/>
    <w:rsid w:val="00E662DE"/>
    <w:rsid w:val="00E67CA7"/>
    <w:rsid w:val="00E730E9"/>
    <w:rsid w:val="00E74AC6"/>
    <w:rsid w:val="00E802EB"/>
    <w:rsid w:val="00E822F9"/>
    <w:rsid w:val="00E833F7"/>
    <w:rsid w:val="00E8393E"/>
    <w:rsid w:val="00E86462"/>
    <w:rsid w:val="00E965C6"/>
    <w:rsid w:val="00EA0AA3"/>
    <w:rsid w:val="00EA450A"/>
    <w:rsid w:val="00EA5DAC"/>
    <w:rsid w:val="00EA625A"/>
    <w:rsid w:val="00EB068B"/>
    <w:rsid w:val="00EB16B9"/>
    <w:rsid w:val="00EB40B5"/>
    <w:rsid w:val="00EB463F"/>
    <w:rsid w:val="00EC2CC3"/>
    <w:rsid w:val="00EC3CC7"/>
    <w:rsid w:val="00EC45DB"/>
    <w:rsid w:val="00EC5022"/>
    <w:rsid w:val="00ED1D09"/>
    <w:rsid w:val="00ED3F0A"/>
    <w:rsid w:val="00EE0573"/>
    <w:rsid w:val="00EE1467"/>
    <w:rsid w:val="00EF17E3"/>
    <w:rsid w:val="00F04DE6"/>
    <w:rsid w:val="00F05670"/>
    <w:rsid w:val="00F13F36"/>
    <w:rsid w:val="00F20EF6"/>
    <w:rsid w:val="00F21059"/>
    <w:rsid w:val="00F2689B"/>
    <w:rsid w:val="00F27CE8"/>
    <w:rsid w:val="00F300C6"/>
    <w:rsid w:val="00F309DB"/>
    <w:rsid w:val="00F35B6C"/>
    <w:rsid w:val="00F364F9"/>
    <w:rsid w:val="00F4024D"/>
    <w:rsid w:val="00F404C8"/>
    <w:rsid w:val="00F419FF"/>
    <w:rsid w:val="00F41A91"/>
    <w:rsid w:val="00F42E73"/>
    <w:rsid w:val="00F4553A"/>
    <w:rsid w:val="00F47388"/>
    <w:rsid w:val="00F549F1"/>
    <w:rsid w:val="00F566EB"/>
    <w:rsid w:val="00F573D0"/>
    <w:rsid w:val="00F63474"/>
    <w:rsid w:val="00F649F1"/>
    <w:rsid w:val="00F65587"/>
    <w:rsid w:val="00F66C9D"/>
    <w:rsid w:val="00F70D8A"/>
    <w:rsid w:val="00F71239"/>
    <w:rsid w:val="00F71A87"/>
    <w:rsid w:val="00F71EA5"/>
    <w:rsid w:val="00F75B82"/>
    <w:rsid w:val="00F76472"/>
    <w:rsid w:val="00F76664"/>
    <w:rsid w:val="00F7755B"/>
    <w:rsid w:val="00F818C9"/>
    <w:rsid w:val="00F85565"/>
    <w:rsid w:val="00F85E40"/>
    <w:rsid w:val="00F93EB9"/>
    <w:rsid w:val="00FA4590"/>
    <w:rsid w:val="00FA48DF"/>
    <w:rsid w:val="00FA4F38"/>
    <w:rsid w:val="00FA60C3"/>
    <w:rsid w:val="00FB7C5F"/>
    <w:rsid w:val="00FC2574"/>
    <w:rsid w:val="00FC30D7"/>
    <w:rsid w:val="00FC3355"/>
    <w:rsid w:val="00FC3FC9"/>
    <w:rsid w:val="00FC63C6"/>
    <w:rsid w:val="00FC6A3F"/>
    <w:rsid w:val="00FD093C"/>
    <w:rsid w:val="00FD7210"/>
    <w:rsid w:val="00FF041D"/>
    <w:rsid w:val="00FF38BE"/>
    <w:rsid w:val="00FF4C8F"/>
    <w:rsid w:val="00FF4D22"/>
    <w:rsid w:val="00FF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89">
      <o:colormru v:ext="edit" colors="#1160bd,#1160c6,#115fc7"/>
    </o:shapedefaults>
    <o:shapelayout v:ext="edit">
      <o:idmap v:ext="edit" data="1"/>
    </o:shapelayout>
  </w:shapeDefaults>
  <w:decimalSymbol w:val=","/>
  <w:listSeparator w:val=";"/>
  <w15:chartTrackingRefBased/>
  <w15:docId w15:val="{3DC92E48-7FBE-4C9A-8C44-A8E37E3C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F47"/>
    <w:rPr>
      <w:sz w:val="24"/>
      <w:lang w:val="es-ES_tradnl"/>
    </w:rPr>
  </w:style>
  <w:style w:type="paragraph" w:styleId="Ttulo6">
    <w:name w:val="heading 6"/>
    <w:basedOn w:val="Normal"/>
    <w:next w:val="Normal"/>
    <w:qFormat/>
    <w:pPr>
      <w:keepNext/>
      <w:spacing w:after="120"/>
      <w:ind w:left="3544"/>
      <w:jc w:val="both"/>
      <w:outlineLvl w:val="5"/>
    </w:pPr>
    <w:rPr>
      <w:rFonts w:ascii="Arial" w:eastAsia="Arial Unicode MS" w:hAnsi="Arial"/>
      <w:b/>
      <w:i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8B56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3">
    <w:name w:val="Body Text 3"/>
    <w:basedOn w:val="Normal"/>
    <w:pPr>
      <w:ind w:right="638"/>
      <w:jc w:val="both"/>
    </w:pPr>
    <w:rPr>
      <w:rFonts w:ascii="Arial" w:eastAsia="Times New Roman" w:hAnsi="Arial"/>
      <w:b/>
      <w:sz w:val="22"/>
      <w:lang w:val="es-ES"/>
    </w:rPr>
  </w:style>
  <w:style w:type="paragraph" w:styleId="Sangra3detindependiente">
    <w:name w:val="Body Text Indent 3"/>
    <w:basedOn w:val="Normal"/>
    <w:pPr>
      <w:ind w:left="360" w:firstLine="540"/>
      <w:jc w:val="both"/>
    </w:pPr>
    <w:rPr>
      <w:rFonts w:ascii="Gill Sans" w:eastAsia="Times New Roman" w:hAnsi="Gill Sans" w:cs="Arial"/>
      <w:szCs w:val="24"/>
      <w:lang w:val="es-ES"/>
    </w:rPr>
  </w:style>
  <w:style w:type="paragraph" w:styleId="Textodeglobo">
    <w:name w:val="Balloon Text"/>
    <w:basedOn w:val="Normal"/>
    <w:semiHidden/>
    <w:rsid w:val="009D7F91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F71A87"/>
  </w:style>
  <w:style w:type="paragraph" w:styleId="Textoindependiente">
    <w:name w:val="Body Text"/>
    <w:basedOn w:val="Normal"/>
    <w:link w:val="TextoindependienteCar"/>
    <w:rsid w:val="006B0319"/>
    <w:pPr>
      <w:spacing w:after="120"/>
    </w:pPr>
  </w:style>
  <w:style w:type="paragraph" w:styleId="Mapadeldocumento">
    <w:name w:val="Document Map"/>
    <w:basedOn w:val="Normal"/>
    <w:semiHidden/>
    <w:rsid w:val="00BB3675"/>
    <w:pPr>
      <w:shd w:val="clear" w:color="auto" w:fill="000080"/>
    </w:pPr>
    <w:rPr>
      <w:rFonts w:ascii="Tahoma" w:hAnsi="Tahoma" w:cs="Tahoma"/>
      <w:sz w:val="20"/>
    </w:rPr>
  </w:style>
  <w:style w:type="table" w:styleId="Tablaconcuadrcula">
    <w:name w:val="Table Grid"/>
    <w:basedOn w:val="Tablanormal"/>
    <w:rsid w:val="00284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D13BBF"/>
    <w:rPr>
      <w:rFonts w:ascii="Times New Roman" w:eastAsia="Times New Roman" w:hAnsi="Times New Roman"/>
      <w:sz w:val="20"/>
      <w:lang w:val="es-ES"/>
    </w:rPr>
  </w:style>
  <w:style w:type="character" w:styleId="Refdenotaalpie">
    <w:name w:val="footnote reference"/>
    <w:semiHidden/>
    <w:rsid w:val="00D13BBF"/>
    <w:rPr>
      <w:vertAlign w:val="superscript"/>
    </w:rPr>
  </w:style>
  <w:style w:type="paragraph" w:styleId="Sangra2detindependiente">
    <w:name w:val="Body Text Indent 2"/>
    <w:basedOn w:val="Normal"/>
    <w:link w:val="Sangra2detindependienteCar"/>
    <w:rsid w:val="000445D9"/>
    <w:pPr>
      <w:ind w:firstLine="709"/>
      <w:jc w:val="both"/>
    </w:pPr>
    <w:rPr>
      <w:rFonts w:ascii="Arial" w:eastAsia="Times New Roman" w:hAnsi="Arial"/>
      <w:lang w:val="es-ES"/>
    </w:rPr>
  </w:style>
  <w:style w:type="character" w:customStyle="1" w:styleId="Sangra2detindependienteCar">
    <w:name w:val="Sangría 2 de t. independiente Car"/>
    <w:link w:val="Sangra2detindependiente"/>
    <w:rsid w:val="007A4A78"/>
    <w:rPr>
      <w:rFonts w:ascii="Arial" w:hAnsi="Arial"/>
      <w:sz w:val="24"/>
      <w:lang w:val="es-ES" w:eastAsia="es-ES" w:bidi="ar-SA"/>
    </w:rPr>
  </w:style>
  <w:style w:type="paragraph" w:customStyle="1" w:styleId="Textoindependiente21">
    <w:name w:val="Texto independiente 21"/>
    <w:basedOn w:val="Normal"/>
    <w:rsid w:val="00884BAB"/>
    <w:pPr>
      <w:ind w:firstLine="567"/>
      <w:jc w:val="both"/>
    </w:pPr>
    <w:rPr>
      <w:rFonts w:ascii="Times New Roman" w:eastAsia="Times New Roman" w:hAnsi="Times New Roman"/>
      <w:lang w:val="es-ES"/>
    </w:rPr>
  </w:style>
  <w:style w:type="paragraph" w:styleId="Textodebloque">
    <w:name w:val="Block Text"/>
    <w:basedOn w:val="Normal"/>
    <w:rsid w:val="00B00955"/>
    <w:pPr>
      <w:widowControl w:val="0"/>
      <w:spacing w:before="120"/>
      <w:ind w:left="181" w:right="289" w:firstLine="567"/>
      <w:jc w:val="both"/>
    </w:pPr>
    <w:rPr>
      <w:rFonts w:ascii="Arial" w:eastAsia="Times New Roman" w:hAnsi="Arial"/>
      <w:szCs w:val="24"/>
      <w:lang w:val="es-ES"/>
    </w:rPr>
  </w:style>
  <w:style w:type="character" w:customStyle="1" w:styleId="IAM">
    <w:name w:val="IAM"/>
    <w:semiHidden/>
    <w:rsid w:val="00224413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rsid w:val="00DD4FAA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Textocomentario">
    <w:name w:val="annotation text"/>
    <w:basedOn w:val="Normal"/>
    <w:link w:val="TextocomentarioCar"/>
    <w:unhideWhenUsed/>
    <w:rsid w:val="00583189"/>
    <w:rPr>
      <w:rFonts w:ascii="Times New Roman" w:eastAsia="Times New Roman" w:hAnsi="Times New Roman"/>
      <w:sz w:val="20"/>
      <w:lang w:val="es-ES"/>
    </w:rPr>
  </w:style>
  <w:style w:type="character" w:customStyle="1" w:styleId="TextocomentarioCar">
    <w:name w:val="Texto comentario Car"/>
    <w:link w:val="Textocomentario"/>
    <w:rsid w:val="00583189"/>
    <w:rPr>
      <w:rFonts w:ascii="Times New Roman" w:eastAsia="Times New Roman" w:hAnsi="Times New Roman"/>
    </w:rPr>
  </w:style>
  <w:style w:type="character" w:styleId="Refdecomentario">
    <w:name w:val="annotation reference"/>
    <w:unhideWhenUsed/>
    <w:rsid w:val="00583189"/>
    <w:rPr>
      <w:sz w:val="16"/>
      <w:szCs w:val="16"/>
    </w:rPr>
  </w:style>
  <w:style w:type="paragraph" w:customStyle="1" w:styleId="texto">
    <w:name w:val="texto"/>
    <w:basedOn w:val="Normal"/>
    <w:rsid w:val="00E965C6"/>
    <w:pPr>
      <w:spacing w:before="40" w:after="100"/>
      <w:ind w:left="40" w:right="40" w:firstLine="300"/>
      <w:jc w:val="both"/>
    </w:pPr>
    <w:rPr>
      <w:rFonts w:ascii="Georgia" w:eastAsia="Times New Roman" w:hAnsi="Georgia"/>
      <w:color w:val="000000"/>
      <w:sz w:val="22"/>
      <w:szCs w:val="22"/>
      <w:lang w:val="es-ES"/>
    </w:rPr>
  </w:style>
  <w:style w:type="paragraph" w:styleId="Sangradetextonormal">
    <w:name w:val="Body Text Indent"/>
    <w:basedOn w:val="Normal"/>
    <w:link w:val="SangradetextonormalCar"/>
    <w:rsid w:val="0002556F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02556F"/>
    <w:rPr>
      <w:sz w:val="24"/>
      <w:lang w:val="es-ES_tradnl"/>
    </w:rPr>
  </w:style>
  <w:style w:type="paragraph" w:customStyle="1" w:styleId="art">
    <w:name w:val="art"/>
    <w:basedOn w:val="Normal"/>
    <w:rsid w:val="00BC74F1"/>
    <w:pPr>
      <w:spacing w:before="300"/>
      <w:ind w:left="40" w:right="40"/>
      <w:jc w:val="both"/>
    </w:pPr>
    <w:rPr>
      <w:rFonts w:ascii="Georgia" w:eastAsia="Arial Unicode MS" w:hAnsi="Georgia"/>
      <w:b/>
      <w:bCs/>
      <w:i/>
      <w:iCs/>
      <w:color w:val="000000"/>
      <w:sz w:val="22"/>
      <w:szCs w:val="22"/>
      <w:lang w:val="es-ES"/>
    </w:rPr>
  </w:style>
  <w:style w:type="character" w:customStyle="1" w:styleId="ca">
    <w:name w:val="ca"/>
    <w:rsid w:val="00BC74F1"/>
  </w:style>
  <w:style w:type="paragraph" w:styleId="Prrafodelista">
    <w:name w:val="List Paragraph"/>
    <w:basedOn w:val="Normal"/>
    <w:uiPriority w:val="34"/>
    <w:qFormat/>
    <w:rsid w:val="00F63474"/>
    <w:pPr>
      <w:ind w:left="708"/>
    </w:pPr>
  </w:style>
  <w:style w:type="paragraph" w:styleId="Listaconvietas2">
    <w:name w:val="List Bullet 2"/>
    <w:basedOn w:val="Normal"/>
    <w:rsid w:val="00C6192E"/>
    <w:pPr>
      <w:numPr>
        <w:numId w:val="10"/>
      </w:numPr>
      <w:contextualSpacing/>
    </w:pPr>
  </w:style>
  <w:style w:type="paragraph" w:styleId="Puesto">
    <w:name w:val="Title"/>
    <w:basedOn w:val="Normal"/>
    <w:next w:val="Normal"/>
    <w:link w:val="PuestoCar"/>
    <w:qFormat/>
    <w:rsid w:val="00C6192E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PuestoCar">
    <w:name w:val="Puesto Car"/>
    <w:link w:val="Puesto"/>
    <w:rsid w:val="00C6192E"/>
    <w:rPr>
      <w:rFonts w:ascii="Calibri Light" w:eastAsia="Times New Roman" w:hAnsi="Calibri Light" w:cs="Times New Roman"/>
      <w:b/>
      <w:bCs/>
      <w:kern w:val="28"/>
      <w:sz w:val="32"/>
      <w:szCs w:val="32"/>
      <w:lang w:val="es-ES_tradnl"/>
    </w:rPr>
  </w:style>
  <w:style w:type="paragraph" w:styleId="Textoindependienteprimerasangra">
    <w:name w:val="Body Text First Indent"/>
    <w:basedOn w:val="Textoindependiente"/>
    <w:link w:val="TextoindependienteprimerasangraCar"/>
    <w:rsid w:val="00C6192E"/>
    <w:pPr>
      <w:ind w:firstLine="210"/>
    </w:pPr>
  </w:style>
  <w:style w:type="character" w:customStyle="1" w:styleId="TextoindependienteCar">
    <w:name w:val="Texto independiente Car"/>
    <w:link w:val="Textoindependiente"/>
    <w:rsid w:val="00C6192E"/>
    <w:rPr>
      <w:sz w:val="24"/>
      <w:lang w:val="es-ES_tradnl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6192E"/>
    <w:rPr>
      <w:sz w:val="24"/>
      <w:lang w:val="es-ES_tradnl"/>
    </w:rPr>
  </w:style>
  <w:style w:type="paragraph" w:styleId="Textoindependienteprimerasangra2">
    <w:name w:val="Body Text First Indent 2"/>
    <w:basedOn w:val="Sangradetextonormal"/>
    <w:link w:val="Textoindependienteprimerasangra2Car"/>
    <w:rsid w:val="00C6192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6192E"/>
    <w:rPr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3A7094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3A7094"/>
    <w:rPr>
      <w:sz w:val="24"/>
      <w:lang w:val="es-ES_tradnl"/>
    </w:rPr>
  </w:style>
  <w:style w:type="character" w:customStyle="1" w:styleId="Ttulo9Car">
    <w:name w:val="Título 9 Car"/>
    <w:basedOn w:val="Fuentedeprrafopredeter"/>
    <w:link w:val="Ttulo9"/>
    <w:semiHidden/>
    <w:rsid w:val="008B56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F17B7-1D2C-498B-8C5C-C4D839538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Esto es una prueba</vt:lpstr>
    </vt:vector>
  </TitlesOfParts>
  <Company>SGSJT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Esto es una prueba</dc:title>
  <dc:subject/>
  <dc:creator>JAM</dc:creator>
  <cp:keywords/>
  <cp:lastModifiedBy>Rosario Villena Ceron</cp:lastModifiedBy>
  <cp:revision>8</cp:revision>
  <cp:lastPrinted>2016-09-02T08:02:00Z</cp:lastPrinted>
  <dcterms:created xsi:type="dcterms:W3CDTF">2016-09-19T08:20:00Z</dcterms:created>
  <dcterms:modified xsi:type="dcterms:W3CDTF">2016-09-19T10:54:00Z</dcterms:modified>
</cp:coreProperties>
</file>